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1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909"/>
        <w:gridCol w:w="6860"/>
      </w:tblGrid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</w:t>
            </w:r>
            <w:r w:rsidR="00281649" w:rsidRPr="00046D62">
              <w:rPr>
                <w:rFonts w:ascii="Calibri" w:eastAsia="Times New Roman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>68134.1384.2069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10,11,12, в поземлен имот с ид</w:t>
            </w:r>
            <w:r>
              <w:rPr>
                <w:rFonts w:ascii="SofiaSans" w:eastAsia="Times New Roman" w:hAnsi="SofiaSans" w:cs="Times New Roman"/>
                <w:bCs/>
              </w:rPr>
              <w:t>ентификатор 68134.1384.2069,</w:t>
            </w:r>
            <w:r w:rsidRPr="00046D62">
              <w:rPr>
                <w:rFonts w:ascii="SofiaSans" w:eastAsia="Times New Roman" w:hAnsi="SofiaSans" w:cs="Times New Roman"/>
                <w:bCs/>
              </w:rPr>
              <w:t>от към ул. „Търговска“ и ул. „Ген. Никола Жеков“.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 16 – 3х24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 за книжарница,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№15 -24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-  хранителни стоки,    терен №14 -24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.- сандвичи,, терен №13-24-кв.м.-захарни и шоколадови изделия, чай у кафе, терен №12 -24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нехранителни стоки, терен №11- 24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пакетирани изделия, терен 10 – 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вестници и списания, терен №9 – 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 – услуги, терен №8—6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.- пакетирани изделия, терен №6 -12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нехранителни стоки, терен №5 – 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кафе на зърна, терен № 4 – 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 тестени изделия.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</w:t>
            </w:r>
            <w:r w:rsidR="00281649" w:rsidRPr="00046D62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</w:rPr>
              <w:t>68134.1384.2158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17 в поземлен имот с иде</w:t>
            </w:r>
            <w:r w:rsidR="00E7415B">
              <w:rPr>
                <w:rFonts w:ascii="SofiaSans" w:eastAsia="Times New Roman" w:hAnsi="SofiaSans" w:cs="Times New Roman"/>
                <w:bCs/>
              </w:rPr>
              <w:t>нтификатор 68134.1384.</w:t>
            </w:r>
            <w:r>
              <w:rPr>
                <w:rFonts w:ascii="SofiaSans" w:eastAsia="Times New Roman" w:hAnsi="SofiaSans" w:cs="Times New Roman"/>
                <w:bCs/>
              </w:rPr>
              <w:t>2158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„Надежда 4“.</w:t>
            </w:r>
            <w:r w:rsidRPr="00046D62">
              <w:rPr>
                <w:rFonts w:ascii="SofiaSans" w:eastAsia="Times New Roman" w:hAnsi="SofiaSans" w:cs="Times New Roman"/>
              </w:rPr>
              <w:t xml:space="preserve"> Терен №4 -6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вестници/сандвичи; терен №5 – 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–пакетирани изделия.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3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</w:rPr>
              <w:t>68134.1381.2296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18 в поземлен имот с иде</w:t>
            </w:r>
            <w:r>
              <w:rPr>
                <w:rFonts w:ascii="SofiaSans" w:eastAsia="Times New Roman" w:hAnsi="SofiaSans" w:cs="Times New Roman"/>
                <w:bCs/>
              </w:rPr>
              <w:t>нтификатор 68134.1381.2296,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„Толстой“.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№1 -12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- храни за животни; терен №6 – 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за цветя; терен №7 – 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 за вестници.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</w:rPr>
              <w:t>68134.1374.2009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14 в поземлен имот с идентификатор 68134.1374.2009, тротоара на бул. „Рожен“.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Терени № № 26, 27, 28,29 и 30  х 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 за нехранителни стоки.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5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</w:rPr>
              <w:t>68134.1384.2009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16 в поземлен имот с идентификатор 68134.1384.2009, тротоара на бул. „Ген. Никола Жеков“.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№1 -12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за хранителни стоки; терен №2 – 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за пакетирани захарни; терен №3 -12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– за нехранителни стоки.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n-US"/>
              </w:rPr>
              <w:t>6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  <w:lang w:val="en-US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  <w:lang w:val="en-US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  <w:lang w:val="en-US"/>
              </w:rPr>
              <w:t>68134.1386.2637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Терени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обекти по схема № </w:t>
            </w:r>
            <w:r w:rsidRPr="00046D62">
              <w:rPr>
                <w:rFonts w:ascii="SofiaSans" w:eastAsia="Times New Roman" w:hAnsi="SofiaSans" w:cs="Times New Roman"/>
                <w:bCs/>
                <w:lang w:val="en-US"/>
              </w:rPr>
              <w:t>45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в поземлен имот с идентификатор 68134.138</w:t>
            </w:r>
            <w:r w:rsidRPr="00046D62">
              <w:rPr>
                <w:rFonts w:ascii="SofiaSans" w:eastAsia="Times New Roman" w:hAnsi="SofiaSans" w:cs="Times New Roman"/>
                <w:bCs/>
                <w:lang w:val="en-US"/>
              </w:rPr>
              <w:t>6</w:t>
            </w:r>
            <w:r w:rsidR="00E7415B">
              <w:rPr>
                <w:rFonts w:ascii="SofiaSans" w:eastAsia="Times New Roman" w:hAnsi="SofiaSans" w:cs="Times New Roman"/>
                <w:bCs/>
              </w:rPr>
              <w:t>.26</w:t>
            </w:r>
            <w:r>
              <w:rPr>
                <w:rFonts w:ascii="SofiaSans" w:eastAsia="Times New Roman" w:hAnsi="SofiaSans" w:cs="Times New Roman"/>
                <w:bCs/>
              </w:rPr>
              <w:t>37,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 „Надежда 1а и 1б“.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№1 -6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– за печатни издания; терен №2 – 24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закрита площ и 30,00 открита площ – за бърза закуска.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7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</w:rPr>
              <w:t>68134.1387.2072</w:t>
            </w:r>
          </w:p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 по схема № </w:t>
            </w:r>
            <w:r w:rsidRPr="00046D62">
              <w:rPr>
                <w:rFonts w:ascii="SofiaSans" w:eastAsia="Times New Roman" w:hAnsi="SofiaSans" w:cs="Times New Roman"/>
                <w:bCs/>
                <w:lang w:val="en-US"/>
              </w:rPr>
              <w:t>55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в поземлен имот с ид</w:t>
            </w:r>
            <w:r w:rsidR="00814361">
              <w:rPr>
                <w:rFonts w:ascii="SofiaSans" w:eastAsia="Times New Roman" w:hAnsi="SofiaSans" w:cs="Times New Roman"/>
                <w:bCs/>
              </w:rPr>
              <w:t>ентификатор 68134.1387.2072</w:t>
            </w:r>
            <w:r w:rsidRPr="00046D62">
              <w:rPr>
                <w:rFonts w:ascii="SofiaSans" w:eastAsia="Times New Roman" w:hAnsi="SofiaSans" w:cs="Times New Roman"/>
                <w:bCs/>
              </w:rPr>
              <w:t>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№1 -18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покрита и 40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открита площ – кафе.</w:t>
            </w:r>
          </w:p>
        </w:tc>
      </w:tr>
      <w:tr w:rsidR="00281649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E7415B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8</w:t>
            </w:r>
            <w:r w:rsidR="00281649" w:rsidRPr="00046D62"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 w:rsidRPr="00046D62">
              <w:rPr>
                <w:rFonts w:ascii="SofiaSans" w:eastAsia="Times New Roman" w:hAnsi="SofiaSans" w:cs="Times New Roman"/>
                <w:color w:val="000000"/>
              </w:rPr>
              <w:t>68134.1387.2577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49" w:rsidRPr="00046D62" w:rsidRDefault="00281649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 w:rsidRPr="00046D62">
              <w:rPr>
                <w:rFonts w:ascii="SofiaSans" w:eastAsia="Times New Roman" w:hAnsi="SofiaSans" w:cs="Times New Roman"/>
                <w:bCs/>
              </w:rPr>
              <w:t xml:space="preserve">Терен за разполагане на </w:t>
            </w:r>
            <w:proofErr w:type="spellStart"/>
            <w:r w:rsidRPr="00046D62">
              <w:rPr>
                <w:rFonts w:ascii="SofiaSans" w:eastAsia="Times New Roman" w:hAnsi="SofiaSans" w:cs="Times New Roman"/>
                <w:bCs/>
              </w:rPr>
              <w:t>преместваем</w:t>
            </w:r>
            <w:proofErr w:type="spellEnd"/>
            <w:r w:rsidRPr="00046D62">
              <w:rPr>
                <w:rFonts w:ascii="SofiaSans" w:eastAsia="Times New Roman" w:hAnsi="SofiaSans" w:cs="Times New Roman"/>
                <w:bCs/>
              </w:rPr>
              <w:t xml:space="preserve"> обект по схема № </w:t>
            </w:r>
            <w:r w:rsidRPr="00046D62">
              <w:rPr>
                <w:rFonts w:ascii="SofiaSans" w:eastAsia="Times New Roman" w:hAnsi="SofiaSans" w:cs="Times New Roman"/>
                <w:bCs/>
                <w:lang w:val="en-US"/>
              </w:rPr>
              <w:t>58</w:t>
            </w:r>
            <w:r w:rsidRPr="00046D62">
              <w:rPr>
                <w:rFonts w:ascii="SofiaSans" w:eastAsia="Times New Roman" w:hAnsi="SofiaSans" w:cs="Times New Roman"/>
                <w:bCs/>
              </w:rPr>
              <w:t xml:space="preserve"> в поземлен имот с идентификатор 68134.1387.2577, УПИ </w:t>
            </w:r>
            <w:r w:rsidRPr="00046D62">
              <w:rPr>
                <w:rFonts w:ascii="SofiaSans" w:eastAsia="Times New Roman" w:hAnsi="SofiaSans" w:cs="Times New Roman"/>
                <w:bCs/>
                <w:lang w:val="en-US"/>
              </w:rPr>
              <w:t>I-</w:t>
            </w:r>
            <w:r w:rsidRPr="00046D62">
              <w:rPr>
                <w:rFonts w:ascii="SofiaSans" w:eastAsia="Times New Roman" w:hAnsi="SofiaSans" w:cs="Times New Roman"/>
                <w:bCs/>
              </w:rPr>
              <w:t>за парк, кв. 861, м. „Триъгълника“.</w:t>
            </w:r>
            <w:r w:rsidRPr="00046D62">
              <w:rPr>
                <w:rFonts w:ascii="SofiaSans" w:eastAsia="Times New Roman" w:hAnsi="SofiaSans" w:cs="Times New Roman"/>
                <w:color w:val="C00000"/>
              </w:rPr>
              <w:t xml:space="preserve"> </w:t>
            </w:r>
            <w:r w:rsidRPr="00046D62">
              <w:rPr>
                <w:rFonts w:ascii="SofiaSans" w:eastAsia="Times New Roman" w:hAnsi="SofiaSans" w:cs="Times New Roman"/>
              </w:rPr>
              <w:t xml:space="preserve">Терен №1 -18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 xml:space="preserve">. покрита и 40 </w:t>
            </w:r>
            <w:proofErr w:type="spellStart"/>
            <w:r w:rsidRPr="00046D62">
              <w:rPr>
                <w:rFonts w:ascii="SofiaSans" w:eastAsia="Times New Roman" w:hAnsi="SofiaSans" w:cs="Times New Roman"/>
              </w:rPr>
              <w:t>кв.м</w:t>
            </w:r>
            <w:proofErr w:type="spellEnd"/>
            <w:r w:rsidRPr="00046D62">
              <w:rPr>
                <w:rFonts w:ascii="SofiaSans" w:eastAsia="Times New Roman" w:hAnsi="SofiaSans" w:cs="Times New Roman"/>
              </w:rPr>
              <w:t>. открита площ – пакетирани захарни изделия и кафе.</w:t>
            </w:r>
          </w:p>
        </w:tc>
      </w:tr>
      <w:tr w:rsidR="00A656C4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C4" w:rsidRDefault="00A656C4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9.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6C4" w:rsidRPr="00046D62" w:rsidRDefault="00A656C4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>
              <w:rPr>
                <w:rFonts w:ascii="SofiaSans" w:eastAsia="Times New Roman" w:hAnsi="SofiaSans" w:cs="Times New Roman"/>
                <w:color w:val="000000"/>
              </w:rPr>
              <w:t>68134.1381.2085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C4" w:rsidRPr="00046D62" w:rsidRDefault="00A656C4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>
              <w:rPr>
                <w:rFonts w:ascii="SofiaSans" w:eastAsia="Times New Roman" w:hAnsi="SofiaSans" w:cs="Times New Roman"/>
                <w:bCs/>
              </w:rPr>
              <w:t xml:space="preserve">Терен за разполагане на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 xml:space="preserve"> обекти  по схема 52 -2 бр.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павлиони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 xml:space="preserve"> -30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кв.м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 xml:space="preserve">. –за пакетирани захарни изделия и 20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кв.м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>. за плодове и зеленчуци</w:t>
            </w:r>
          </w:p>
        </w:tc>
      </w:tr>
      <w:tr w:rsidR="00A656C4" w:rsidRPr="00046D62" w:rsidTr="00E7415B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C4" w:rsidRDefault="00A656C4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10.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6C4" w:rsidRPr="00046D62" w:rsidRDefault="00ED75BA" w:rsidP="00046D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SofiaSans" w:eastAsia="Times New Roman" w:hAnsi="SofiaSans" w:cs="Times New Roman"/>
                <w:color w:val="000000"/>
              </w:rPr>
            </w:pPr>
            <w:r>
              <w:rPr>
                <w:rFonts w:ascii="SofiaSans" w:eastAsia="Times New Roman" w:hAnsi="SofiaSans" w:cs="Times New Roman"/>
                <w:color w:val="000000"/>
              </w:rPr>
              <w:t>68134.1383.2032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6C4" w:rsidRPr="00046D62" w:rsidRDefault="00ED75BA" w:rsidP="00046D62">
            <w:pPr>
              <w:suppressAutoHyphens/>
              <w:autoSpaceDN w:val="0"/>
              <w:spacing w:after="0" w:line="240" w:lineRule="auto"/>
              <w:ind w:right="243"/>
              <w:jc w:val="center"/>
              <w:textAlignment w:val="baseline"/>
              <w:rPr>
                <w:rFonts w:ascii="SofiaSans" w:eastAsia="Times New Roman" w:hAnsi="SofiaSans" w:cs="Times New Roman"/>
                <w:bCs/>
              </w:rPr>
            </w:pPr>
            <w:r>
              <w:rPr>
                <w:rFonts w:ascii="SofiaSans" w:eastAsia="Times New Roman" w:hAnsi="SofiaSans" w:cs="Times New Roman"/>
                <w:bCs/>
              </w:rPr>
              <w:t xml:space="preserve">Терен за разполагане на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преместваеми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 xml:space="preserve"> обекти  по схе</w:t>
            </w:r>
            <w:r>
              <w:rPr>
                <w:rFonts w:ascii="SofiaSans" w:eastAsia="Times New Roman" w:hAnsi="SofiaSans" w:cs="Times New Roman"/>
                <w:bCs/>
              </w:rPr>
              <w:t>ма 54 –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павлион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 xml:space="preserve"> 24 </w:t>
            </w:r>
            <w:proofErr w:type="spellStart"/>
            <w:r>
              <w:rPr>
                <w:rFonts w:ascii="SofiaSans" w:eastAsia="Times New Roman" w:hAnsi="SofiaSans" w:cs="Times New Roman"/>
                <w:bCs/>
              </w:rPr>
              <w:t>кв.м</w:t>
            </w:r>
            <w:proofErr w:type="spellEnd"/>
            <w:r>
              <w:rPr>
                <w:rFonts w:ascii="SofiaSans" w:eastAsia="Times New Roman" w:hAnsi="SofiaSans" w:cs="Times New Roman"/>
                <w:bCs/>
              </w:rPr>
              <w:t>.-за кафе</w:t>
            </w:r>
          </w:p>
        </w:tc>
      </w:tr>
    </w:tbl>
    <w:p w:rsidR="003241B8" w:rsidRDefault="003241B8">
      <w:bookmarkStart w:id="0" w:name="_GoBack"/>
      <w:bookmarkEnd w:id="0"/>
    </w:p>
    <w:sectPr w:rsidR="003241B8" w:rsidSect="00954EE0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7"/>
    <w:rsid w:val="00046D62"/>
    <w:rsid w:val="001F154C"/>
    <w:rsid w:val="00281649"/>
    <w:rsid w:val="003241B8"/>
    <w:rsid w:val="00347DE7"/>
    <w:rsid w:val="00737824"/>
    <w:rsid w:val="00814361"/>
    <w:rsid w:val="0087683F"/>
    <w:rsid w:val="00954EE0"/>
    <w:rsid w:val="00A656C4"/>
    <w:rsid w:val="00B2725C"/>
    <w:rsid w:val="00E7415B"/>
    <w:rsid w:val="00ED75BA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B99C9"/>
  <w15:chartTrackingRefBased/>
  <w15:docId w15:val="{125D782F-8B1C-4090-8CE8-841934D3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5</cp:revision>
  <dcterms:created xsi:type="dcterms:W3CDTF">2025-03-27T08:20:00Z</dcterms:created>
  <dcterms:modified xsi:type="dcterms:W3CDTF">2025-03-27T12:27:00Z</dcterms:modified>
</cp:coreProperties>
</file>